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1440815</wp:posOffset>
                </wp:positionH>
                <wp:positionV relativeFrom="paragraph">
                  <wp:posOffset>18415</wp:posOffset>
                </wp:positionV>
                <wp:extent cx="4889500" cy="790575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00" cy="78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pacing w:val="60"/>
                                <w:sz w:val="24"/>
                                <w:szCs w:val="24"/>
                              </w:rPr>
                              <w:t>Revd Jem Hawkins</w:t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56"/>
                                <w:szCs w:val="56"/>
                              </w:rPr>
                              <w:t>Brownhills &amp; Willenhall</w:t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Monaco" w:hAnsi="Monaco"/>
                                <w:b/>
                                <w:bCs/>
                                <w:color w:val="800000"/>
                                <w:spacing w:val="180"/>
                                <w:kern w:val="0"/>
                                <w:sz w:val="24"/>
                              </w:rPr>
                              <w:t>Methodist Circuit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13.45pt;margin-top:1.45pt;width:384.9pt;height:62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800000"/>
                          <w:spacing w:val="60"/>
                          <w:sz w:val="24"/>
                          <w:szCs w:val="24"/>
                        </w:rPr>
                        <w:t>Revd Jem Hawkins</w:t>
                      </w:r>
                    </w:p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800000"/>
                          <w:sz w:val="56"/>
                          <w:szCs w:val="56"/>
                        </w:rPr>
                        <w:t>Brownhills &amp; Willenhall</w:t>
                      </w:r>
                    </w:p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rFonts w:ascii="Monaco" w:hAnsi="Monaco"/>
                          <w:b/>
                          <w:bCs/>
                          <w:color w:val="800000"/>
                          <w:spacing w:val="180"/>
                          <w:kern w:val="0"/>
                          <w:sz w:val="24"/>
                        </w:rPr>
                        <w:t>Methodist Circuit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49530</wp:posOffset>
            </wp:positionH>
            <wp:positionV relativeFrom="paragraph">
              <wp:posOffset>-17145</wp:posOffset>
            </wp:positionV>
            <wp:extent cx="1323340" cy="97282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 </w:t>
      </w:r>
      <w:r>
        <w:rPr>
          <w:color w:val="0000FF"/>
        </w:rPr>
        <w:t>minister@stjohnsbloxwich.co.uk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July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Dear Friends,</w:t>
      </w:r>
    </w:p>
    <w:p>
      <w:pPr>
        <w:pStyle w:val="Normal"/>
        <w:rPr/>
      </w:pPr>
      <w:r>
        <w:rPr/>
        <w:t xml:space="preserve">Over the last 3 months, our buildings have been closed, but the church has been alive and living the gospel through people </w:t>
      </w:r>
    </w:p>
    <w:p>
      <w:pPr>
        <w:pStyle w:val="Normal"/>
        <w:numPr>
          <w:ilvl w:val="0"/>
          <w:numId w:val="1"/>
        </w:numPr>
        <w:rPr/>
      </w:pPr>
      <w:r>
        <w:rPr/>
        <w:t>praying</w:t>
      </w:r>
    </w:p>
    <w:p>
      <w:pPr>
        <w:pStyle w:val="Normal"/>
        <w:numPr>
          <w:ilvl w:val="0"/>
          <w:numId w:val="1"/>
        </w:numPr>
        <w:rPr/>
      </w:pPr>
      <w:r>
        <w:rPr/>
        <w:t>supporting food banks</w:t>
      </w:r>
    </w:p>
    <w:p>
      <w:pPr>
        <w:pStyle w:val="Normal"/>
        <w:numPr>
          <w:ilvl w:val="0"/>
          <w:numId w:val="1"/>
        </w:numPr>
        <w:rPr/>
      </w:pPr>
      <w:r>
        <w:rPr/>
        <w:t>shopping for others</w:t>
      </w:r>
    </w:p>
    <w:p>
      <w:pPr>
        <w:pStyle w:val="Normal"/>
        <w:numPr>
          <w:ilvl w:val="0"/>
          <w:numId w:val="1"/>
        </w:numPr>
        <w:rPr/>
      </w:pPr>
      <w:r>
        <w:rPr/>
        <w:t>providing food parcels for vulnerable families</w:t>
      </w:r>
    </w:p>
    <w:p>
      <w:pPr>
        <w:pStyle w:val="Normal"/>
        <w:numPr>
          <w:ilvl w:val="0"/>
          <w:numId w:val="1"/>
        </w:numPr>
        <w:rPr/>
      </w:pPr>
      <w:r>
        <w:rPr/>
        <w:t>finding new ways of worship (online, social media, at home and mailings)</w:t>
      </w:r>
    </w:p>
    <w:p>
      <w:pPr>
        <w:pStyle w:val="Normal"/>
        <w:numPr>
          <w:ilvl w:val="0"/>
          <w:numId w:val="1"/>
        </w:numPr>
        <w:rPr/>
      </w:pPr>
      <w:r>
        <w:rPr/>
        <w:t>online services, Bible studies and prayer meetings</w:t>
      </w:r>
    </w:p>
    <w:p>
      <w:pPr>
        <w:pStyle w:val="Normal"/>
        <w:numPr>
          <w:ilvl w:val="0"/>
          <w:numId w:val="1"/>
        </w:numPr>
        <w:rPr/>
      </w:pPr>
      <w:r>
        <w:rPr/>
        <w:t>supporting each other through phone calls, emails, prayers and love.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church is alive in our homes and communities for </w:t>
      </w:r>
      <w:r>
        <w:rPr>
          <w:b/>
          <w:bCs/>
        </w:rPr>
        <w:t>we</w:t>
      </w:r>
      <w:r>
        <w:rPr/>
        <w:t xml:space="preserve"> are the church.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Soon it will be possible to reopen our buildings but it has to be done in a </w:t>
      </w:r>
      <w:r>
        <w:rPr>
          <w:b/>
        </w:rPr>
        <w:t>safe</w:t>
      </w:r>
      <w:r>
        <w:rPr/>
        <w:t xml:space="preserve">, </w:t>
      </w:r>
      <w:r>
        <w:rPr>
          <w:b/>
        </w:rPr>
        <w:t>legal</w:t>
      </w:r>
      <w:r>
        <w:rPr/>
        <w:t xml:space="preserve"> and </w:t>
      </w:r>
      <w:r>
        <w:rPr>
          <w:b/>
        </w:rPr>
        <w:t xml:space="preserve">controlled </w:t>
      </w:r>
      <w:r>
        <w:rPr/>
        <w:t xml:space="preserve">manner, with the correct guidance and taking all due precautions.  </w:t>
      </w:r>
      <w:r>
        <w:rPr>
          <w:b w:val="false"/>
          <w:bCs w:val="false"/>
        </w:rPr>
        <w:t xml:space="preserve">We will be following the Government and Methodist guidance.  </w:t>
      </w:r>
      <w:r>
        <w:rPr/>
        <w:t>Government guidance came out on Monday 29</w:t>
      </w:r>
      <w:r>
        <w:rPr>
          <w:vertAlign w:val="superscript"/>
        </w:rPr>
        <w:t>th</w:t>
      </w:r>
      <w:r>
        <w:rPr/>
        <w:t xml:space="preserve"> June,  Methodist guidance </w:t>
      </w:r>
      <w:r>
        <w:rPr/>
        <w:t>updated to reflect this.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 we follow</w:t>
      </w:r>
      <w:r>
        <w:rPr/>
        <w:t xml:space="preserve"> Government and Methodist guidance, </w:t>
      </w:r>
      <w:r>
        <w:rPr/>
        <w:t>each church will: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write a Covid-19 </w:t>
      </w:r>
      <w:r>
        <w:rPr>
          <w:b/>
          <w:bCs/>
        </w:rPr>
        <w:t>risk assessment</w:t>
      </w:r>
      <w:r>
        <w:rPr/>
        <w:t xml:space="preserve"> for each property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Write and implement an </w:t>
      </w:r>
      <w:r>
        <w:rPr>
          <w:b/>
          <w:bCs/>
        </w:rPr>
        <w:t>action plan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Follow the Methodist </w:t>
      </w:r>
      <w:r>
        <w:rPr>
          <w:b/>
          <w:bCs/>
        </w:rPr>
        <w:t xml:space="preserve">Re-opening a Building Checklist </w:t>
      </w:r>
      <w:r>
        <w:rPr/>
        <w:t>(</w:t>
      </w:r>
      <w:r>
        <w:rPr/>
        <w:t>testing</w:t>
      </w:r>
      <w:r>
        <w:rPr/>
        <w:t xml:space="preserve"> water samples for Legionella if required)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>Managing Trustees (</w:t>
      </w:r>
      <w:r>
        <w:rPr>
          <w:b/>
          <w:bCs/>
        </w:rPr>
        <w:t>Church Councils</w:t>
      </w:r>
      <w:r>
        <w:rPr>
          <w:b w:val="false"/>
          <w:bCs w:val="false"/>
        </w:rPr>
        <w:t>)</w:t>
      </w:r>
      <w:r>
        <w:rPr/>
        <w:t xml:space="preserve"> </w:t>
      </w:r>
      <w:r>
        <w:rPr>
          <w:b/>
          <w:bCs/>
        </w:rPr>
        <w:t>are responsible</w:t>
      </w:r>
      <w:r>
        <w:rPr/>
        <w:t xml:space="preserve"> for deciding </w:t>
      </w:r>
      <w:r>
        <w:rPr>
          <w:b w:val="false"/>
          <w:bCs w:val="false"/>
        </w:rPr>
        <w:t xml:space="preserve">when the building can reopen safely and to what extent, taking the </w:t>
      </w:r>
      <w:r>
        <w:rPr>
          <w:b/>
          <w:bCs w:val="false"/>
        </w:rPr>
        <w:t>official guidance</w:t>
      </w:r>
      <w:r>
        <w:rPr>
          <w:b w:val="false"/>
          <w:bCs w:val="false"/>
        </w:rPr>
        <w:t xml:space="preserve">, the </w:t>
      </w:r>
      <w:r>
        <w:rPr>
          <w:b/>
          <w:bCs/>
        </w:rPr>
        <w:t>r</w:t>
      </w:r>
      <w:r>
        <w:rPr>
          <w:b/>
          <w:bCs w:val="false"/>
        </w:rPr>
        <w:t xml:space="preserve">isk assessment </w:t>
      </w:r>
      <w:r>
        <w:rPr>
          <w:b w:val="false"/>
          <w:bCs w:val="false"/>
        </w:rPr>
        <w:t xml:space="preserve">and </w:t>
      </w:r>
      <w:r>
        <w:rPr>
          <w:b/>
          <w:bCs w:val="false"/>
        </w:rPr>
        <w:t>Action Plan</w:t>
      </w:r>
      <w:r>
        <w:rPr>
          <w:b w:val="false"/>
          <w:bCs w:val="false"/>
        </w:rPr>
        <w:t xml:space="preserve"> into account.</w:t>
      </w:r>
    </w:p>
    <w:p>
      <w:pPr>
        <w:pStyle w:val="Normal"/>
        <w:numPr>
          <w:ilvl w:val="0"/>
          <w:numId w:val="2"/>
        </w:numPr>
        <w:rPr/>
      </w:pPr>
      <w:r>
        <w:rPr/>
        <w:t>Church councils are likely to hold meetings by way of ZOOM software. This enables people to meet by using computers, tablets, smartphones, or they can phone in on their landlines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Following this process will enable a Church premises to reopen, but it will mean considerable work for Church Property Stewards and Church Stewards. </w:t>
      </w:r>
    </w:p>
    <w:p>
      <w:pPr>
        <w:pStyle w:val="Normal"/>
        <w:rPr/>
      </w:pPr>
      <w:r>
        <w:rPr/>
        <w:t>It will need everyone to pull together. Your Circuit is here for you to offer help &amp; support.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 hope that this process will enable some buildings to reopen in August for lettings, weddings, funerals etc but we are aware that church use will be carefully managed in phases.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 line with Government advice, we will continue to offer online services - with singing - every Sunday and hope to offer some midweek word/prayer services where possible in August - </w:t>
      </w:r>
      <w:r>
        <w:rPr/>
        <w:t>we will give further details when we can.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For any building-based services </w:t>
      </w:r>
      <w:r>
        <w:rPr/>
        <w:t>s</w:t>
      </w:r>
      <w:r>
        <w:rPr/>
        <w:t>ocial distancing will be important, and the numbers will need to be carefully controlled. There will be no singing or socialising.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P</w:t>
      </w:r>
      <w:r>
        <w:rPr>
          <w:b/>
        </w:rPr>
        <w:t xml:space="preserve">eople who are at most risk and are shielding are discouraged from attending building-based services and are encouraged to join </w:t>
      </w:r>
      <w:r>
        <w:rPr>
          <w:b/>
        </w:rPr>
        <w:t>our</w:t>
      </w:r>
      <w:r>
        <w:rPr>
          <w:b/>
        </w:rPr>
        <w:t xml:space="preserve"> online services.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I encourage us all to join in the new ways we have learned to be church, and to make opening our buildings possible by praying for, supporting and encouraging each other.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be patient, caring and prayerful as we work toward reopening our buildings safely.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are the Body of Christ!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Yours In Jesus,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Jem Hawkins (Revd)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Government Guidance can be found at: </w:t>
      </w:r>
    </w:p>
    <w:p>
      <w:pPr>
        <w:pStyle w:val="Normal"/>
        <w:rPr/>
      </w:pPr>
      <w:hyperlink r:id="rId3">
        <w:r>
          <w:rPr>
            <w:rStyle w:val="InternetLink"/>
          </w:rPr>
          <w:t>https://www.gov.uk/government/publications/covid-19-guidance-for-the-safe-use-of-places-of-worship-from-4-july/covid-19-guidance-for-the-safe-use-of-places-of-worship-from-4-july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latest Methodist Guidance  can be found at: </w:t>
      </w:r>
      <w:hyperlink r:id="rId4">
        <w:r>
          <w:rPr>
            <w:rStyle w:val="InternetLink"/>
          </w:rPr>
          <w:t>https://www.methodist.org.uk/for-churches/property/coronavirus-guidance-for-property/</w:t>
        </w:r>
      </w:hyperlink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ill San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Monaco">
    <w:charset w:val="01"/>
    <w:family w:val="swiss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ill Sans" w:hAnsi="Gill Sans" w:eastAsia="Arial Unicode MS" w:cs="Arial Unicode M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Gill Sans" w:hAnsi="Gill Sans" w:eastAsia="Arial Unicode MS" w:cs="Arial Unicode MS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/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Gill Sans" w:hAnsi="Gill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ill Sans" w:hAnsi="Gill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ill Sans" w:hAnsi="Gill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ill Sans" w:hAnsi="Gill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v.uk/government/publications/covid-19-guidance-for-the-safe-use-of-places-of-worship-from-4-july/covid-19-guidance-for-the-safe-use-of-places-of-worship-from-4-july" TargetMode="External"/><Relationship Id="rId4" Type="http://schemas.openxmlformats.org/officeDocument/2006/relationships/hyperlink" Target="https://www.methodist.org.uk/for-churches/property/coronavirus-guidance-for-property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1495</TotalTime>
  <Application>LibreOffice/6.2.7.1$MacOSX_X86_64 LibreOffice_project/23edc44b61b830b7d749943e020e96f5a7df63bf</Application>
  <Pages>2</Pages>
  <Words>488</Words>
  <Characters>2731</Characters>
  <CharactersWithSpaces>3185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2020-04-23T20:26:51Z</dcterms:created>
  <dc:creator/>
  <dc:description/>
  <dc:language>en-GB</dc:language>
  <cp:lastModifiedBy/>
  <cp:lastPrinted>2020-07-01T14:15:45Z</cp:lastPrinted>
  <dcterms:modified xsi:type="dcterms:W3CDTF">2020-07-03T00:40:54Z</dcterms:modified>
  <cp:revision>12</cp:revision>
  <dc:subject/>
  <dc:title/>
</cp:coreProperties>
</file>